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ФМн88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F278D2" w:rsidRDefault="00743F1B" w:rsidP="00743F1B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FC556E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>.</w:t>
      </w:r>
      <w:r w:rsidR="00F278D2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.201</w:t>
      </w:r>
      <w:r w:rsidR="00FC556E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запроса </w:t>
      </w:r>
      <w:r w:rsidR="00E7696B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№ 0</w:t>
      </w:r>
      <w:r w:rsidR="00E7696B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F278D2">
        <w:rPr>
          <w:b w:val="0"/>
          <w:bCs/>
          <w:sz w:val="24"/>
          <w:szCs w:val="24"/>
        </w:rPr>
        <w:t>85</w:t>
      </w:r>
      <w:r>
        <w:rPr>
          <w:b w:val="0"/>
          <w:bCs/>
          <w:sz w:val="24"/>
          <w:szCs w:val="24"/>
        </w:rPr>
        <w:t>/1</w:t>
      </w:r>
      <w:r w:rsidR="00FC556E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</w:t>
      </w:r>
      <w:r w:rsidR="00F278D2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.</w:t>
      </w:r>
      <w:r w:rsidR="00FC556E">
        <w:rPr>
          <w:b w:val="0"/>
          <w:bCs/>
          <w:sz w:val="24"/>
          <w:szCs w:val="24"/>
        </w:rPr>
        <w:t>0</w:t>
      </w:r>
      <w:r w:rsidR="00F278D2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.201</w:t>
      </w:r>
      <w:r w:rsidR="00FC556E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ферромарганца ФМн88 у </w:t>
      </w:r>
      <w:r w:rsidR="00F278D2">
        <w:rPr>
          <w:b w:val="0"/>
          <w:snapToGrid w:val="0"/>
          <w:sz w:val="24"/>
          <w:szCs w:val="24"/>
        </w:rPr>
        <w:t>следующих поставщиков:</w:t>
      </w:r>
    </w:p>
    <w:p w:rsidR="00743F1B" w:rsidRDefault="00F278D2" w:rsidP="00743F1B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743F1B">
        <w:rPr>
          <w:b w:val="0"/>
          <w:snapToGrid w:val="0"/>
          <w:sz w:val="24"/>
          <w:szCs w:val="24"/>
        </w:rPr>
        <w:t>ООО «</w:t>
      </w:r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 xml:space="preserve">Трейд Консалт» г. Москва; </w:t>
      </w:r>
    </w:p>
    <w:p w:rsidR="00743F1B" w:rsidRDefault="00F278D2" w:rsidP="00743F1B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F278D2">
        <w:rPr>
          <w:b w:val="0"/>
          <w:snapToGrid w:val="0"/>
          <w:sz w:val="24"/>
          <w:szCs w:val="24"/>
        </w:rPr>
        <w:t>ООО "Инвестиционные проекты" г. Москва</w:t>
      </w:r>
      <w:r>
        <w:rPr>
          <w:b w:val="0"/>
          <w:snapToGrid w:val="0"/>
          <w:sz w:val="24"/>
          <w:szCs w:val="24"/>
        </w:rPr>
        <w:t>.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2161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4F9F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5C4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6E19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383A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07F0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7696B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278D2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C556E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19FF2-0A68-4DFA-9A4C-825F6A79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769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7696B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F373-8E85-48FA-AE13-1BFD0C2A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37</cp:revision>
  <cp:lastPrinted>2017-10-17T13:34:00Z</cp:lastPrinted>
  <dcterms:created xsi:type="dcterms:W3CDTF">2014-04-17T12:04:00Z</dcterms:created>
  <dcterms:modified xsi:type="dcterms:W3CDTF">2017-10-17T13:35:00Z</dcterms:modified>
</cp:coreProperties>
</file>