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84B" w:rsidRDefault="00ED184B" w:rsidP="00ED184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D184B" w:rsidRPr="00482BB9" w:rsidRDefault="00ED184B" w:rsidP="00ED184B">
      <w:pPr>
        <w:ind w:firstLine="567"/>
      </w:pPr>
    </w:p>
    <w:p w:rsidR="00ED184B" w:rsidRPr="00645B56" w:rsidRDefault="00ED184B" w:rsidP="00ED184B">
      <w:pPr>
        <w:ind w:firstLine="567"/>
      </w:pPr>
    </w:p>
    <w:p w:rsidR="00ED184B" w:rsidRPr="00CB4107" w:rsidRDefault="00ED184B" w:rsidP="00ED184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D184B" w:rsidRDefault="00ED184B" w:rsidP="00ED184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ферросилиция ФС45-2</w:t>
      </w:r>
    </w:p>
    <w:p w:rsidR="00ED184B" w:rsidRPr="001D5F44" w:rsidRDefault="00ED184B" w:rsidP="00ED184B">
      <w:pPr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</w:t>
      </w:r>
      <w:r w:rsidR="000452F1">
        <w:rPr>
          <w:b w:val="0"/>
          <w:sz w:val="24"/>
          <w:szCs w:val="24"/>
        </w:rPr>
        <w:t>01</w:t>
      </w:r>
      <w:r>
        <w:rPr>
          <w:b w:val="0"/>
          <w:sz w:val="24"/>
          <w:szCs w:val="24"/>
        </w:rPr>
        <w:t>.</w:t>
      </w:r>
      <w:r w:rsidR="000452F1">
        <w:rPr>
          <w:b w:val="0"/>
          <w:sz w:val="24"/>
          <w:szCs w:val="24"/>
        </w:rPr>
        <w:t>0</w:t>
      </w:r>
      <w:r w:rsidR="00C664D0">
        <w:rPr>
          <w:b w:val="0"/>
          <w:sz w:val="24"/>
          <w:szCs w:val="24"/>
        </w:rPr>
        <w:t>2.</w:t>
      </w:r>
      <w:r>
        <w:rPr>
          <w:b w:val="0"/>
          <w:sz w:val="24"/>
          <w:szCs w:val="24"/>
        </w:rPr>
        <w:t>201</w:t>
      </w:r>
      <w:r w:rsidR="000452F1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года, приняла решение признать победителем </w:t>
      </w:r>
      <w:r w:rsidR="000452F1" w:rsidRPr="00DA3B80">
        <w:rPr>
          <w:b w:val="0"/>
          <w:bCs/>
          <w:sz w:val="24"/>
          <w:szCs w:val="24"/>
        </w:rPr>
        <w:t>предварительного квалификационного отбора</w:t>
      </w:r>
      <w:r w:rsidR="00FC0B19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№ </w:t>
      </w:r>
      <w:r w:rsidR="00FC0B19">
        <w:rPr>
          <w:b w:val="0"/>
          <w:bCs/>
          <w:sz w:val="24"/>
          <w:szCs w:val="24"/>
        </w:rPr>
        <w:t>0</w:t>
      </w:r>
      <w:r w:rsidR="000452F1">
        <w:rPr>
          <w:b w:val="0"/>
          <w:bCs/>
          <w:sz w:val="24"/>
          <w:szCs w:val="24"/>
        </w:rPr>
        <w:t>3</w:t>
      </w:r>
      <w:r w:rsidR="00FC0B19">
        <w:rPr>
          <w:b w:val="0"/>
          <w:bCs/>
          <w:sz w:val="24"/>
          <w:szCs w:val="24"/>
        </w:rPr>
        <w:t>-</w:t>
      </w:r>
      <w:r w:rsidR="000452F1">
        <w:rPr>
          <w:b w:val="0"/>
          <w:bCs/>
          <w:sz w:val="24"/>
          <w:szCs w:val="24"/>
        </w:rPr>
        <w:t>13</w:t>
      </w:r>
      <w:r>
        <w:rPr>
          <w:b w:val="0"/>
          <w:bCs/>
          <w:sz w:val="24"/>
          <w:szCs w:val="24"/>
        </w:rPr>
        <w:t>/1</w:t>
      </w:r>
      <w:r w:rsidR="00FC0B19">
        <w:rPr>
          <w:b w:val="0"/>
          <w:bCs/>
          <w:sz w:val="24"/>
          <w:szCs w:val="24"/>
        </w:rPr>
        <w:t>7</w:t>
      </w:r>
      <w:r w:rsidRPr="00055EBE">
        <w:rPr>
          <w:b w:val="0"/>
          <w:bCs/>
          <w:sz w:val="24"/>
          <w:szCs w:val="24"/>
        </w:rPr>
        <w:t xml:space="preserve"> от </w:t>
      </w:r>
      <w:r w:rsidR="000452F1">
        <w:rPr>
          <w:b w:val="0"/>
          <w:bCs/>
          <w:sz w:val="24"/>
          <w:szCs w:val="24"/>
        </w:rPr>
        <w:t>12</w:t>
      </w:r>
      <w:r>
        <w:rPr>
          <w:b w:val="0"/>
          <w:bCs/>
          <w:sz w:val="24"/>
          <w:szCs w:val="24"/>
        </w:rPr>
        <w:t>.</w:t>
      </w:r>
      <w:r w:rsidR="00C664D0">
        <w:rPr>
          <w:b w:val="0"/>
          <w:bCs/>
          <w:sz w:val="24"/>
          <w:szCs w:val="24"/>
        </w:rPr>
        <w:t>1</w:t>
      </w:r>
      <w:r w:rsidR="000452F1">
        <w:rPr>
          <w:b w:val="0"/>
          <w:bCs/>
          <w:sz w:val="24"/>
          <w:szCs w:val="24"/>
        </w:rPr>
        <w:t>2</w:t>
      </w:r>
      <w:r w:rsidR="00C664D0">
        <w:rPr>
          <w:b w:val="0"/>
          <w:bCs/>
          <w:sz w:val="24"/>
          <w:szCs w:val="24"/>
        </w:rPr>
        <w:t>.</w:t>
      </w:r>
      <w:r>
        <w:rPr>
          <w:b w:val="0"/>
          <w:bCs/>
          <w:sz w:val="24"/>
          <w:szCs w:val="24"/>
        </w:rPr>
        <w:t>201</w:t>
      </w:r>
      <w:r w:rsidR="00FC0B19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ферросилиция ФС45-2 у ООО «ИТЭК» г. Щелково. </w:t>
      </w: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E6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CB4" w:rsidRDefault="00507CB4" w:rsidP="00CB4107">
      <w:r>
        <w:separator/>
      </w:r>
    </w:p>
  </w:endnote>
  <w:endnote w:type="continuationSeparator" w:id="0">
    <w:p w:rsidR="00507CB4" w:rsidRDefault="00507CB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CB4" w:rsidRDefault="00507CB4" w:rsidP="00CB4107">
      <w:r>
        <w:separator/>
      </w:r>
    </w:p>
  </w:footnote>
  <w:footnote w:type="continuationSeparator" w:id="0">
    <w:p w:rsidR="00507CB4" w:rsidRDefault="00507CB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52F1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948E7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1511F"/>
    <w:rsid w:val="004211BB"/>
    <w:rsid w:val="00424AD4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07CB4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3E7D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4BEB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BF656F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664D0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0B19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D02C6-0F1B-4F49-893E-AA8A39D3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BF656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BF656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1EEC9-2BD3-43D3-81EF-F2E08333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35</cp:revision>
  <cp:lastPrinted>2018-02-06T13:36:00Z</cp:lastPrinted>
  <dcterms:created xsi:type="dcterms:W3CDTF">2014-04-17T12:04:00Z</dcterms:created>
  <dcterms:modified xsi:type="dcterms:W3CDTF">2018-02-06T13:36:00Z</dcterms:modified>
</cp:coreProperties>
</file>