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CE" w:rsidRDefault="00E65ECE" w:rsidP="00E65E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65ECE" w:rsidRPr="00482BB9" w:rsidRDefault="00E65ECE" w:rsidP="00E65ECE">
      <w:pPr>
        <w:ind w:firstLine="567"/>
      </w:pPr>
    </w:p>
    <w:p w:rsidR="00E65ECE" w:rsidRPr="00645B56" w:rsidRDefault="00E65ECE" w:rsidP="00E65ECE">
      <w:pPr>
        <w:ind w:firstLine="567"/>
      </w:pPr>
    </w:p>
    <w:p w:rsidR="00E65ECE" w:rsidRPr="00CB4107" w:rsidRDefault="00E65ECE" w:rsidP="00E65E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65ECE" w:rsidRDefault="00E65ECE" w:rsidP="00E65E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6E7556">
        <w:rPr>
          <w:b w:val="0"/>
          <w:snapToGrid w:val="0"/>
          <w:sz w:val="24"/>
          <w:szCs w:val="24"/>
        </w:rPr>
        <w:t>кварца пылевидного марки А и шпата плавикового ФК-92</w:t>
      </w:r>
    </w:p>
    <w:p w:rsidR="00E65ECE" w:rsidRPr="001D5F44" w:rsidRDefault="00E65ECE" w:rsidP="00E65ECE">
      <w:pPr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954CE0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954CE0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.201</w:t>
      </w:r>
      <w:r w:rsidR="00954CE0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954CE0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/</w:t>
      </w:r>
      <w:r w:rsidR="00F6781C">
        <w:rPr>
          <w:b w:val="0"/>
          <w:bCs/>
          <w:sz w:val="24"/>
          <w:szCs w:val="24"/>
        </w:rPr>
        <w:t>1</w:t>
      </w:r>
      <w:r w:rsidR="00954CE0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954CE0">
        <w:rPr>
          <w:b w:val="0"/>
          <w:bCs/>
          <w:sz w:val="24"/>
          <w:szCs w:val="24"/>
        </w:rPr>
        <w:t>14</w:t>
      </w:r>
      <w:r>
        <w:rPr>
          <w:b w:val="0"/>
          <w:bCs/>
          <w:sz w:val="24"/>
          <w:szCs w:val="24"/>
        </w:rPr>
        <w:t>.0</w:t>
      </w:r>
      <w:r w:rsidR="00954CE0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</w:t>
      </w:r>
      <w:r w:rsidR="00954CE0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кварца пылевидного марки А и шпата плавикового ФК-92 у ООО </w:t>
      </w:r>
      <w:r w:rsidR="006E7556">
        <w:rPr>
          <w:b w:val="0"/>
          <w:snapToGrid w:val="0"/>
          <w:sz w:val="24"/>
          <w:szCs w:val="24"/>
        </w:rPr>
        <w:t xml:space="preserve">Компания </w:t>
      </w:r>
      <w:r>
        <w:rPr>
          <w:b w:val="0"/>
          <w:snapToGrid w:val="0"/>
          <w:sz w:val="24"/>
          <w:szCs w:val="24"/>
        </w:rPr>
        <w:t>«</w:t>
      </w:r>
      <w:r w:rsidR="006E7556">
        <w:rPr>
          <w:b w:val="0"/>
          <w:snapToGrid w:val="0"/>
          <w:sz w:val="24"/>
          <w:szCs w:val="24"/>
        </w:rPr>
        <w:t>Мария-Трэйд</w:t>
      </w:r>
      <w:r>
        <w:rPr>
          <w:b w:val="0"/>
          <w:snapToGrid w:val="0"/>
          <w:sz w:val="24"/>
          <w:szCs w:val="24"/>
        </w:rPr>
        <w:t xml:space="preserve">» г. </w:t>
      </w:r>
      <w:r w:rsidR="006E7556">
        <w:rPr>
          <w:b w:val="0"/>
          <w:snapToGrid w:val="0"/>
          <w:sz w:val="24"/>
          <w:szCs w:val="24"/>
        </w:rPr>
        <w:t>Екатеринбург</w:t>
      </w:r>
      <w:r>
        <w:rPr>
          <w:b w:val="0"/>
          <w:snapToGrid w:val="0"/>
          <w:sz w:val="24"/>
          <w:szCs w:val="24"/>
        </w:rPr>
        <w:t xml:space="preserve">. </w:t>
      </w: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0C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FC" w:rsidRDefault="003546FC" w:rsidP="00CB4107">
      <w:r>
        <w:separator/>
      </w:r>
    </w:p>
  </w:endnote>
  <w:endnote w:type="continuationSeparator" w:id="0">
    <w:p w:rsidR="003546FC" w:rsidRDefault="003546F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FC" w:rsidRDefault="003546FC" w:rsidP="00CB4107">
      <w:r>
        <w:separator/>
      </w:r>
    </w:p>
  </w:footnote>
  <w:footnote w:type="continuationSeparator" w:id="0">
    <w:p w:rsidR="003546FC" w:rsidRDefault="003546F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546FC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4566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4CE0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4202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1CE4"/>
    <w:rsid w:val="00CF2705"/>
    <w:rsid w:val="00D11592"/>
    <w:rsid w:val="00D21BCC"/>
    <w:rsid w:val="00D2484E"/>
    <w:rsid w:val="00D24DDC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781C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C1B1-9039-4E80-A1F5-E2BF0A7F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33</cp:revision>
  <cp:lastPrinted>2016-01-27T08:22:00Z</cp:lastPrinted>
  <dcterms:created xsi:type="dcterms:W3CDTF">2014-04-17T12:04:00Z</dcterms:created>
  <dcterms:modified xsi:type="dcterms:W3CDTF">2016-01-27T08:22:00Z</dcterms:modified>
</cp:coreProperties>
</file>