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48536A" w:rsidP="002A4B6A">
      <w:pPr>
        <w:ind w:firstLine="567"/>
        <w:rPr>
          <w:b w:val="0"/>
          <w:sz w:val="24"/>
          <w:szCs w:val="24"/>
        </w:rPr>
      </w:pPr>
      <w:r w:rsidRPr="0048536A">
        <w:rPr>
          <w:b w:val="0"/>
          <w:sz w:val="24"/>
          <w:szCs w:val="24"/>
        </w:rPr>
        <w:t>Стекло жидкое плотн.1,47-1,52 г/см3 модуль 2,6-3,0 ГОСТ 13078-81 для лит.производства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8A31C8" w:rsidRDefault="00835BF5" w:rsidP="008A31C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F32539">
        <w:rPr>
          <w:b w:val="0"/>
          <w:sz w:val="24"/>
          <w:szCs w:val="24"/>
        </w:rPr>
        <w:t>29</w:t>
      </w:r>
      <w:r w:rsidR="005A7A52">
        <w:rPr>
          <w:b w:val="0"/>
          <w:sz w:val="24"/>
          <w:szCs w:val="24"/>
        </w:rPr>
        <w:t>.</w:t>
      </w:r>
      <w:r w:rsidR="00F32539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CC1F1C">
        <w:rPr>
          <w:b w:val="0"/>
          <w:sz w:val="24"/>
          <w:szCs w:val="24"/>
        </w:rPr>
        <w:t>2</w:t>
      </w:r>
      <w:r w:rsidR="008A31C8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</w:t>
      </w:r>
      <w:r w:rsidR="008A31C8">
        <w:rPr>
          <w:b w:val="0"/>
          <w:sz w:val="24"/>
          <w:szCs w:val="24"/>
        </w:rPr>
        <w:t xml:space="preserve">утвердить круг поставщиков </w:t>
      </w:r>
      <w:r w:rsidR="00A90708">
        <w:rPr>
          <w:b w:val="0"/>
          <w:sz w:val="24"/>
          <w:szCs w:val="24"/>
        </w:rPr>
        <w:t xml:space="preserve">на поставку </w:t>
      </w:r>
      <w:r w:rsidR="00A90708" w:rsidRPr="0048536A">
        <w:rPr>
          <w:b w:val="0"/>
          <w:sz w:val="24"/>
          <w:szCs w:val="24"/>
        </w:rPr>
        <w:t>Стекл</w:t>
      </w:r>
      <w:r w:rsidR="00A90708">
        <w:rPr>
          <w:b w:val="0"/>
          <w:sz w:val="24"/>
          <w:szCs w:val="24"/>
        </w:rPr>
        <w:t>а</w:t>
      </w:r>
      <w:r w:rsidR="00A90708" w:rsidRPr="0048536A">
        <w:rPr>
          <w:b w:val="0"/>
          <w:sz w:val="24"/>
          <w:szCs w:val="24"/>
        </w:rPr>
        <w:t xml:space="preserve"> жидко</w:t>
      </w:r>
      <w:r w:rsidR="00A90708">
        <w:rPr>
          <w:b w:val="0"/>
          <w:sz w:val="24"/>
          <w:szCs w:val="24"/>
        </w:rPr>
        <w:t>го</w:t>
      </w:r>
      <w:r w:rsidR="00A90708" w:rsidRPr="0048536A">
        <w:rPr>
          <w:b w:val="0"/>
          <w:sz w:val="24"/>
          <w:szCs w:val="24"/>
        </w:rPr>
        <w:t xml:space="preserve"> плотн.1,47-1,52 г/см3 модуль 2,6-3,0 ГОСТ 13078-81 для лит.производства</w:t>
      </w:r>
      <w:r w:rsidR="00A90708">
        <w:rPr>
          <w:b w:val="0"/>
          <w:sz w:val="24"/>
          <w:szCs w:val="24"/>
        </w:rPr>
        <w:t xml:space="preserve"> на 202</w:t>
      </w:r>
      <w:r w:rsidR="00F32539">
        <w:rPr>
          <w:b w:val="0"/>
          <w:sz w:val="24"/>
          <w:szCs w:val="24"/>
        </w:rPr>
        <w:t>3</w:t>
      </w:r>
      <w:r w:rsidR="00A90708">
        <w:rPr>
          <w:b w:val="0"/>
          <w:sz w:val="24"/>
          <w:szCs w:val="24"/>
        </w:rPr>
        <w:t>г</w:t>
      </w:r>
      <w:r w:rsidR="008A31C8">
        <w:rPr>
          <w:b w:val="0"/>
          <w:sz w:val="24"/>
          <w:szCs w:val="24"/>
        </w:rPr>
        <w:t xml:space="preserve"> в следующем составе:</w:t>
      </w:r>
    </w:p>
    <w:p w:rsidR="008A31C8" w:rsidRPr="00B3498D" w:rsidRDefault="008A31C8" w:rsidP="008A31C8">
      <w:pPr>
        <w:rPr>
          <w:sz w:val="24"/>
          <w:szCs w:val="24"/>
        </w:rPr>
      </w:pPr>
    </w:p>
    <w:p w:rsidR="00CE7FE3" w:rsidRDefault="00A90708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ЗАО</w:t>
      </w:r>
      <w:r w:rsidR="0048536A" w:rsidRPr="0048536A">
        <w:rPr>
          <w:b w:val="0"/>
          <w:sz w:val="24"/>
          <w:szCs w:val="24"/>
        </w:rPr>
        <w:t xml:space="preserve"> «ТД «Стеклопродукт» г. Рязань.</w:t>
      </w:r>
    </w:p>
    <w:p w:rsidR="008A31C8" w:rsidRDefault="008A31C8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32539">
        <w:rPr>
          <w:b w:val="0"/>
          <w:sz w:val="24"/>
          <w:szCs w:val="24"/>
        </w:rPr>
        <w:t>ООО</w:t>
      </w:r>
      <w:r>
        <w:rPr>
          <w:b w:val="0"/>
          <w:sz w:val="24"/>
          <w:szCs w:val="24"/>
        </w:rPr>
        <w:t xml:space="preserve"> «</w:t>
      </w:r>
      <w:r w:rsidR="00F32539">
        <w:rPr>
          <w:b w:val="0"/>
          <w:sz w:val="24"/>
          <w:szCs w:val="24"/>
        </w:rPr>
        <w:t>УМК</w:t>
      </w:r>
      <w:r>
        <w:rPr>
          <w:b w:val="0"/>
          <w:sz w:val="24"/>
          <w:szCs w:val="24"/>
        </w:rPr>
        <w:t xml:space="preserve">» </w:t>
      </w:r>
      <w:r w:rsidR="00F32539">
        <w:rPr>
          <w:b w:val="0"/>
          <w:sz w:val="24"/>
          <w:szCs w:val="24"/>
        </w:rPr>
        <w:t>Иркутская обл., г. Усолье-Сибирское</w:t>
      </w:r>
    </w:p>
    <w:p w:rsidR="008A31C8" w:rsidRDefault="008A31C8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ПК «Промстеклоцентр» г. Екатеринбург</w:t>
      </w:r>
    </w:p>
    <w:p w:rsidR="008A31C8" w:rsidRDefault="008A31C8" w:rsidP="008A31C8">
      <w:pPr>
        <w:spacing w:line="360" w:lineRule="auto"/>
        <w:jc w:val="both"/>
        <w:rPr>
          <w:b w:val="0"/>
          <w:sz w:val="24"/>
          <w:szCs w:val="24"/>
        </w:rPr>
      </w:pPr>
    </w:p>
    <w:p w:rsidR="008A31C8" w:rsidRDefault="008A31C8" w:rsidP="008A31C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F32539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>.</w:t>
      </w:r>
      <w:r w:rsidR="00F32539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 xml:space="preserve">.2022г. было принято решение произвести закупку </w:t>
      </w:r>
      <w:r w:rsidRPr="0048536A">
        <w:rPr>
          <w:b w:val="0"/>
          <w:sz w:val="24"/>
          <w:szCs w:val="24"/>
        </w:rPr>
        <w:t>Стекл</w:t>
      </w:r>
      <w:r>
        <w:rPr>
          <w:b w:val="0"/>
          <w:sz w:val="24"/>
          <w:szCs w:val="24"/>
        </w:rPr>
        <w:t>а</w:t>
      </w:r>
      <w:r w:rsidRPr="0048536A">
        <w:rPr>
          <w:b w:val="0"/>
          <w:sz w:val="24"/>
          <w:szCs w:val="24"/>
        </w:rPr>
        <w:t xml:space="preserve"> жидко</w:t>
      </w:r>
      <w:r>
        <w:rPr>
          <w:b w:val="0"/>
          <w:sz w:val="24"/>
          <w:szCs w:val="24"/>
        </w:rPr>
        <w:t>го</w:t>
      </w:r>
      <w:r w:rsidRPr="0048536A">
        <w:rPr>
          <w:b w:val="0"/>
          <w:sz w:val="24"/>
          <w:szCs w:val="24"/>
        </w:rPr>
        <w:t xml:space="preserve"> плотн.1,47-1,52 г/см3 модуль 2,6-3,0 ГОСТ 13078-81 для лит.производства</w:t>
      </w:r>
      <w:r>
        <w:rPr>
          <w:b w:val="0"/>
          <w:sz w:val="24"/>
          <w:szCs w:val="24"/>
        </w:rPr>
        <w:t xml:space="preserve"> в количестве 25 тн </w:t>
      </w:r>
      <w:r w:rsidRPr="009B120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у ЗАО</w:t>
      </w:r>
      <w:r w:rsidRPr="0048536A">
        <w:rPr>
          <w:b w:val="0"/>
          <w:sz w:val="24"/>
          <w:szCs w:val="24"/>
        </w:rPr>
        <w:t xml:space="preserve"> «ТД «Стеклопродукт» г. Рязань.</w:t>
      </w:r>
    </w:p>
    <w:p w:rsidR="008A31C8" w:rsidRDefault="008A31C8" w:rsidP="008A31C8">
      <w:pPr>
        <w:ind w:firstLine="567"/>
        <w:rPr>
          <w:b w:val="0"/>
          <w:sz w:val="24"/>
          <w:szCs w:val="24"/>
        </w:rPr>
      </w:pPr>
    </w:p>
    <w:p w:rsidR="008A31C8" w:rsidRDefault="008A31C8" w:rsidP="008A31C8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8A31C8" w:rsidRDefault="008A31C8" w:rsidP="00A90708">
      <w:pPr>
        <w:ind w:firstLine="567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36" w:rsidRDefault="00ED5936" w:rsidP="00CB4107">
      <w:r>
        <w:separator/>
      </w:r>
    </w:p>
  </w:endnote>
  <w:endnote w:type="continuationSeparator" w:id="0">
    <w:p w:rsidR="00ED5936" w:rsidRDefault="00ED5936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36" w:rsidRDefault="00ED5936" w:rsidP="00CB4107">
      <w:r>
        <w:separator/>
      </w:r>
    </w:p>
  </w:footnote>
  <w:footnote w:type="continuationSeparator" w:id="0">
    <w:p w:rsidR="00ED5936" w:rsidRDefault="00ED5936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5861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590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36A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63D12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1C8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97E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249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90708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3CD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1F1C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5936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539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031A-99AA-413A-AE7E-6C185FD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26</cp:revision>
  <cp:lastPrinted>2023-01-19T05:25:00Z</cp:lastPrinted>
  <dcterms:created xsi:type="dcterms:W3CDTF">2017-02-03T05:48:00Z</dcterms:created>
  <dcterms:modified xsi:type="dcterms:W3CDTF">2023-01-19T05:28:00Z</dcterms:modified>
</cp:coreProperties>
</file>